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7EF02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宋体" w:hAnsi="宋体" w:eastAsia="宋体" w:cs="宋体"/>
          <w:b w:val="0"/>
          <w:bCs w:val="0"/>
          <w:sz w:val="36"/>
          <w:szCs w:val="36"/>
          <w:lang w:val="en-US" w:eastAsia="zh-CN"/>
        </w:rPr>
      </w:pPr>
      <w:r>
        <w:rPr>
          <w:rFonts w:hint="eastAsia" w:ascii="宋体" w:hAnsi="宋体" w:eastAsia="宋体" w:cs="宋体"/>
          <w:b w:val="0"/>
          <w:bCs w:val="0"/>
          <w:sz w:val="36"/>
          <w:szCs w:val="36"/>
          <w:lang w:val="en-US" w:eastAsia="zh-CN"/>
        </w:rPr>
        <w:t>高静述职报告</w:t>
      </w:r>
    </w:p>
    <w:p w14:paraId="4726D3F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时光如梭，又到了一年年终，忙忙碌碌，教学工作、人事工作，我在工作中成长，也在工作中进步。</w:t>
      </w:r>
    </w:p>
    <w:p w14:paraId="128E07A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今年我上半年教授两个校区的预备、初三年级学生，下半年教授初二年级，和孩子们的相处既有欢乐，也有烦恼，但也正因为和孩子们相处，才能一直保持一颗青春不老的心。人事工作，重复中有新的变化，变化中有新的挑战。主要工作如下：</w:t>
      </w:r>
    </w:p>
    <w:p w14:paraId="2D1A6E8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通过两批次教职工招聘，我们学校2025年公开招聘了16位在编新教师、5位临聘新教师、1位临聘教辅，区内流动2位在编教师、1位军嫂转置教师，为学校教师队伍注入了新的血液。我校今年在编教职工人数达到了218人，临聘教职工17人。2026年新的一轮在编教师招聘，我校将计划招录8个教师岗位，目前也在紧锣密鼓地进行当中。每年两次的岗位聘用工作按照上级要求，规范进行，有新进教师转正定级，有职称聘用，也有岗位晋升等，提交材料、资格审核、评审会议、公示流程，做到公开公正。教师资格注册工作，本年度有首次、二次、三次注册三批人员共114人，在顾煜卉老师的帮助下，注册工作也在有条不紊地展开。在职称评审工作方面，我校今年有9人申报初级职称，并顺利通过，有10人申报中级职称，8人申报高级职称评审，职称工作也在有序地进行。还有教师的工作量调整工作、全国教师信息系统的更新维护工作、GHR平台信息系统的维护工作、临聘教职工的合同签订、招聘工作、在编、临聘人员的工资计算、实名制的信息上报、从业限制工作、退休教师的审核工作以及目前正在进行的年终教职工年度考核工作等等。无论哪一项人事工作都很重要，因此我始终抱着认真负责的态度，尽职尽责，努力为学校、老师们服务好，也衷心地感谢学校的支持和老师们的信任与帮助。</w:t>
      </w:r>
    </w:p>
    <w:p w14:paraId="0FA5723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在个人学习发展方面，我积极向同行老师学习优秀经验和方法，积极配合组内工作，尽心尽力带教新教师。作为区骨干教师，认真参与公开课展示，做好带头作用。忙忙碌碌又是一年，我会继续调整更好的工作状态，为自己的教育教学工作作出贡献。</w:t>
      </w:r>
    </w:p>
    <w:p w14:paraId="7991B62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lang w:val="en-US" w:eastAsia="zh-CN"/>
        </w:rPr>
      </w:pPr>
      <w:bookmarkStart w:id="0" w:name="_GoBack"/>
      <w:bookmarkEnd w:id="0"/>
    </w:p>
    <w:p w14:paraId="59BE890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lang w:val="en-US" w:eastAsia="zh-CN"/>
        </w:rPr>
      </w:pPr>
    </w:p>
    <w:p w14:paraId="77E757E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righ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二○二五年十月三十一日</w:t>
      </w:r>
    </w:p>
    <w:p w14:paraId="21102F6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right"/>
        <w:textAlignment w:val="auto"/>
        <w:rPr>
          <w:rFonts w:hint="default" w:ascii="仿宋" w:hAnsi="仿宋" w:eastAsia="仿宋" w:cs="仿宋"/>
          <w:sz w:val="28"/>
          <w:szCs w:val="28"/>
          <w:lang w:val="en-US" w:eastAsia="zh-CN"/>
        </w:rPr>
      </w:pPr>
    </w:p>
    <w:p w14:paraId="6C21855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lang w:val="en-US" w:eastAsia="zh-CN"/>
        </w:rPr>
      </w:pPr>
    </w:p>
    <w:p w14:paraId="2BAAAF4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lang w:val="en-US" w:eastAsia="zh-CN"/>
        </w:rPr>
      </w:pPr>
    </w:p>
    <w:p w14:paraId="4C5FDE9F">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仿宋" w:hAnsi="仿宋" w:eastAsia="仿宋" w:cs="仿宋"/>
          <w:sz w:val="28"/>
          <w:szCs w:val="28"/>
          <w:lang w:val="en-US" w:eastAsia="zh-CN"/>
        </w:rPr>
      </w:pP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09AAC8">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BC6DAB">
                          <w:pPr>
                            <w:pStyle w:val="2"/>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EBC6DAB">
                    <w:pPr>
                      <w:pStyle w:val="2"/>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E2B702">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75623D"/>
    <w:rsid w:val="12995163"/>
    <w:rsid w:val="2D303A7D"/>
    <w:rsid w:val="34360FA2"/>
    <w:rsid w:val="44D73C0D"/>
    <w:rsid w:val="4FEE75B6"/>
    <w:rsid w:val="660E6661"/>
    <w:rsid w:val="7D8C1508"/>
    <w:rsid w:val="7E584D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805</Words>
  <Characters>820</Characters>
  <Lines>0</Lines>
  <Paragraphs>0</Paragraphs>
  <TotalTime>6</TotalTime>
  <ScaleCrop>false</ScaleCrop>
  <LinksUpToDate>false</LinksUpToDate>
  <CharactersWithSpaces>820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2025-10-27T05:39:00Z</dcterms:created>
  <dc:creator>96540</dc:creator>
  <cp:lastModifiedBy>Dsix</cp:lastModifiedBy>
  <dcterms:modified xsi:type="dcterms:W3CDTF">2025-11-03T02:07:14Z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eyJoZGlkIjoiZWQwZmI5NWU3ODJhOTJkMjFjOTc2MTRjMTRkMzE1MGQiLCJ1c2VySWQiOiIzODM1NTM5NjIifQ==</vt:lpwstr>
  </property>
  <property fmtid="{D5CDD505-2E9C-101B-9397-08002B2CF9AE}" pid="4" name="ICV">
    <vt:lpwstr>31268B907B3041DB8C429133AFB73A1A_12</vt:lpwstr>
  </property>
</Properties>
</file>